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057F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E61EEA">
              <w:rPr>
                <w:rFonts w:ascii="Arial" w:hAnsi="Arial" w:cs="Arial"/>
                <w:b/>
                <w:i/>
              </w:rPr>
              <w:t>Szkoła Podstawowa nr 67 z Oddziałami Dwujęzycznymi i Sportowymi im. Jacka Kuronia</w:t>
            </w:r>
            <w:r w:rsidR="00970835">
              <w:rPr>
                <w:rFonts w:ascii="Arial" w:hAnsi="Arial" w:cs="Arial"/>
              </w:rPr>
              <w:t xml:space="preserve"> z siedzibą</w:t>
            </w:r>
            <w:r w:rsidR="00970835">
              <w:rPr>
                <w:rFonts w:ascii="Arial" w:hAnsi="Arial" w:cs="Arial"/>
              </w:rPr>
              <w:br/>
            </w:r>
            <w:r w:rsidR="00F86660">
              <w:rPr>
                <w:rFonts w:ascii="Arial" w:hAnsi="Arial" w:cs="Arial"/>
              </w:rPr>
              <w:t xml:space="preserve">w Poznaniu </w:t>
            </w:r>
            <w:r w:rsidR="00057FA5">
              <w:rPr>
                <w:rFonts w:ascii="Arial" w:hAnsi="Arial" w:cs="Arial"/>
                <w:b/>
                <w:i/>
              </w:rPr>
              <w:t>os. Stefana Batorego 101, 60-687 Poznań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057FA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8E2545" w:rsidRPr="008E2545">
              <w:rPr>
                <w:rStyle w:val="Pogrubienie"/>
                <w:color w:val="000000"/>
                <w:sz w:val="24"/>
                <w:szCs w:val="24"/>
              </w:rPr>
              <w:t>iod5_mjo@um.poznan.pl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 xml:space="preserve">ienia – zgodnie z art. 1 </w:t>
            </w:r>
            <w:proofErr w:type="spellStart"/>
            <w:r w:rsidR="00DC57E1">
              <w:rPr>
                <w:rFonts w:ascii="Arial" w:hAnsi="Arial" w:cs="Arial"/>
              </w:rPr>
              <w:t>pkt</w:t>
            </w:r>
            <w:proofErr w:type="spellEnd"/>
            <w:r w:rsidR="00DC57E1">
              <w:rPr>
                <w:rFonts w:ascii="Arial" w:hAnsi="Arial" w:cs="Arial"/>
              </w:rPr>
              <w:t xml:space="preserve">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 xml:space="preserve">. z art. 68 ust. 1 </w:t>
            </w:r>
            <w:proofErr w:type="spellStart"/>
            <w:r w:rsidR="00C23765">
              <w:rPr>
                <w:rFonts w:ascii="Arial" w:hAnsi="Arial" w:cs="Arial"/>
              </w:rPr>
              <w:t>pkt</w:t>
            </w:r>
            <w:proofErr w:type="spellEnd"/>
            <w:r w:rsidR="00C23765">
              <w:rPr>
                <w:rFonts w:ascii="Arial" w:hAnsi="Arial" w:cs="Arial"/>
              </w:rPr>
              <w:t xml:space="preserve">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3B740D" w:rsidRPr="00627DDF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lastRenderedPageBreak/>
              <w:t>zebrane,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3B740D" w:rsidRPr="00A368A3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3B740D" w:rsidRPr="00370F36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A0" w:rsidRDefault="00E829A0" w:rsidP="009C091D">
      <w:pPr>
        <w:spacing w:after="0" w:line="240" w:lineRule="auto"/>
      </w:pPr>
      <w:r>
        <w:separator/>
      </w:r>
    </w:p>
  </w:endnote>
  <w:endnote w:type="continuationSeparator" w:id="0">
    <w:p w:rsidR="00E829A0" w:rsidRDefault="00E829A0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A0" w:rsidRDefault="00E829A0" w:rsidP="009C091D">
      <w:pPr>
        <w:spacing w:after="0" w:line="240" w:lineRule="auto"/>
      </w:pPr>
      <w:r>
        <w:separator/>
      </w:r>
    </w:p>
  </w:footnote>
  <w:footnote w:type="continuationSeparator" w:id="0">
    <w:p w:rsidR="00E829A0" w:rsidRDefault="00E829A0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2D"/>
    <w:rsid w:val="000339C0"/>
    <w:rsid w:val="000432D4"/>
    <w:rsid w:val="00043B2C"/>
    <w:rsid w:val="00057FA5"/>
    <w:rsid w:val="000B0FA0"/>
    <w:rsid w:val="000C49DA"/>
    <w:rsid w:val="001E67E9"/>
    <w:rsid w:val="001F05A0"/>
    <w:rsid w:val="00353EE4"/>
    <w:rsid w:val="003559C5"/>
    <w:rsid w:val="00357F88"/>
    <w:rsid w:val="00364B09"/>
    <w:rsid w:val="003B740D"/>
    <w:rsid w:val="00456465"/>
    <w:rsid w:val="00475A11"/>
    <w:rsid w:val="00491F46"/>
    <w:rsid w:val="004C1BF2"/>
    <w:rsid w:val="004D50AD"/>
    <w:rsid w:val="0050792D"/>
    <w:rsid w:val="00601303"/>
    <w:rsid w:val="006433B2"/>
    <w:rsid w:val="007D0869"/>
    <w:rsid w:val="007F3890"/>
    <w:rsid w:val="00805F23"/>
    <w:rsid w:val="008208EB"/>
    <w:rsid w:val="008E2545"/>
    <w:rsid w:val="00905141"/>
    <w:rsid w:val="00944130"/>
    <w:rsid w:val="00970835"/>
    <w:rsid w:val="009C091D"/>
    <w:rsid w:val="00A17B0E"/>
    <w:rsid w:val="00A266EF"/>
    <w:rsid w:val="00A3708A"/>
    <w:rsid w:val="00BD60F0"/>
    <w:rsid w:val="00C23765"/>
    <w:rsid w:val="00C9742B"/>
    <w:rsid w:val="00CA1223"/>
    <w:rsid w:val="00D6291B"/>
    <w:rsid w:val="00DC57E1"/>
    <w:rsid w:val="00DC7BE2"/>
    <w:rsid w:val="00DF1C92"/>
    <w:rsid w:val="00E04708"/>
    <w:rsid w:val="00E3453E"/>
    <w:rsid w:val="00E34B6D"/>
    <w:rsid w:val="00E4556F"/>
    <w:rsid w:val="00E61EEA"/>
    <w:rsid w:val="00E70E76"/>
    <w:rsid w:val="00E829A0"/>
    <w:rsid w:val="00EF2199"/>
    <w:rsid w:val="00F159F3"/>
    <w:rsid w:val="00F5195A"/>
    <w:rsid w:val="00F8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12 Poznań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Sekretariat2</cp:lastModifiedBy>
  <cp:revision>5</cp:revision>
  <dcterms:created xsi:type="dcterms:W3CDTF">2020-08-27T07:41:00Z</dcterms:created>
  <dcterms:modified xsi:type="dcterms:W3CDTF">2022-08-10T08:12:00Z</dcterms:modified>
</cp:coreProperties>
</file>