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E9BA8" w14:textId="663E3F63" w:rsidR="000B4EF7" w:rsidRPr="008B426C" w:rsidRDefault="000B4EF7" w:rsidP="0058637F">
      <w:pPr>
        <w:spacing w:line="360" w:lineRule="auto"/>
        <w:jc w:val="center"/>
        <w:rPr>
          <w:sz w:val="28"/>
          <w:szCs w:val="28"/>
        </w:rPr>
      </w:pPr>
      <w:r w:rsidRPr="008B426C">
        <w:rPr>
          <w:sz w:val="28"/>
          <w:szCs w:val="28"/>
        </w:rPr>
        <w:t>Procedur</w:t>
      </w:r>
      <w:r w:rsidR="004C055C" w:rsidRPr="008B426C">
        <w:rPr>
          <w:sz w:val="28"/>
          <w:szCs w:val="28"/>
        </w:rPr>
        <w:t>y</w:t>
      </w:r>
      <w:r w:rsidRPr="008B426C">
        <w:rPr>
          <w:sz w:val="28"/>
          <w:szCs w:val="28"/>
        </w:rPr>
        <w:t xml:space="preserve"> odbioru dzieci ze świetlicy </w:t>
      </w:r>
      <w:r w:rsidR="004C055C" w:rsidRPr="008B426C">
        <w:rPr>
          <w:sz w:val="28"/>
          <w:szCs w:val="28"/>
        </w:rPr>
        <w:t>szkolnej</w:t>
      </w:r>
    </w:p>
    <w:p w14:paraId="5FDD4E85" w14:textId="77777777" w:rsidR="000B4EF7" w:rsidRDefault="000B4EF7" w:rsidP="0058637F">
      <w:pPr>
        <w:spacing w:line="360" w:lineRule="auto"/>
      </w:pPr>
    </w:p>
    <w:p w14:paraId="481A2340" w14:textId="77777777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I. Postanowienia ogólne.</w:t>
      </w:r>
    </w:p>
    <w:p w14:paraId="2DC72D69" w14:textId="341B0006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1. Szkoła zatwierdza elektroniczny system obsługi świetlicy szkolnej  „Neonki” jako jedyny</w:t>
      </w:r>
    </w:p>
    <w:p w14:paraId="4D25E2D8" w14:textId="2D5F7CAF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bezpieczny sposób odbioru dziecka ze świetlicy.</w:t>
      </w:r>
    </w:p>
    <w:p w14:paraId="5B823A72" w14:textId="66E7E37C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2. Rodzice</w:t>
      </w:r>
      <w:r w:rsidR="008B426C">
        <w:rPr>
          <w:rFonts w:cstheme="minorHAnsi"/>
          <w:sz w:val="24"/>
          <w:szCs w:val="24"/>
        </w:rPr>
        <w:t>/opiekunowie prawni</w:t>
      </w:r>
      <w:r w:rsidRPr="008B426C">
        <w:rPr>
          <w:rFonts w:cstheme="minorHAnsi"/>
          <w:sz w:val="24"/>
          <w:szCs w:val="24"/>
        </w:rPr>
        <w:t xml:space="preserve"> uczniów, którzy korzystają z opieki świetlicy są zobowiązani do ich odbioru za</w:t>
      </w:r>
      <w:r w:rsidR="008B426C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pomocą elektronicznego systemu obsługi świetlicy szkolnej  „Neonki”.</w:t>
      </w:r>
    </w:p>
    <w:p w14:paraId="1C7E85D6" w14:textId="3C5DBE81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3. Utrzymaniem systemu zajmuje się podmiot zewnętrzny współpracujący ze szkołą. Podstawą</w:t>
      </w:r>
      <w:r w:rsidR="008B426C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działania systemu obsługi świetlicy jest umowa zawarta przez Szkołę</w:t>
      </w:r>
      <w:r w:rsidR="008B426C">
        <w:rPr>
          <w:rFonts w:cstheme="minorHAnsi"/>
          <w:sz w:val="24"/>
          <w:szCs w:val="24"/>
        </w:rPr>
        <w:t xml:space="preserve"> i </w:t>
      </w:r>
      <w:r w:rsidRPr="008B426C">
        <w:rPr>
          <w:rFonts w:cstheme="minorHAnsi"/>
          <w:sz w:val="24"/>
          <w:szCs w:val="24"/>
        </w:rPr>
        <w:t>uprawnionego</w:t>
      </w:r>
      <w:r w:rsidR="008B426C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przedstawiciela Spółki eSolutions Sp. z o.o., dostarczającej i obsługującej system obsługi</w:t>
      </w:r>
      <w:r w:rsidR="008B426C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świetlicy  „Neonki”.</w:t>
      </w:r>
    </w:p>
    <w:p w14:paraId="3CE11E89" w14:textId="77777777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4. Obsługą systemu zajmują się szkolni administratorzy wyznaczeni przez dyrektora szkoły.</w:t>
      </w:r>
    </w:p>
    <w:p w14:paraId="235D45AA" w14:textId="7DAD4865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5. Każdy użytkownik sytemu obsługi świetlicy szkolnej  „Neonki” ma obowiązek zapoznania</w:t>
      </w:r>
    </w:p>
    <w:p w14:paraId="3E2D3134" w14:textId="7A3CB124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 xml:space="preserve">się z </w:t>
      </w:r>
      <w:r w:rsidR="008B426C">
        <w:rPr>
          <w:rFonts w:cstheme="minorHAnsi"/>
          <w:sz w:val="24"/>
          <w:szCs w:val="24"/>
        </w:rPr>
        <w:t>procedurami odbioru dzieci ze świetlicy szkolnej</w:t>
      </w:r>
      <w:r w:rsidRPr="008B426C">
        <w:rPr>
          <w:rFonts w:cstheme="minorHAnsi"/>
          <w:sz w:val="24"/>
          <w:szCs w:val="24"/>
        </w:rPr>
        <w:t>, któr</w:t>
      </w:r>
      <w:r w:rsidR="008B426C">
        <w:rPr>
          <w:rFonts w:cstheme="minorHAnsi"/>
          <w:sz w:val="24"/>
          <w:szCs w:val="24"/>
        </w:rPr>
        <w:t>e są</w:t>
      </w:r>
      <w:r w:rsidRPr="008B426C">
        <w:rPr>
          <w:rFonts w:cstheme="minorHAnsi"/>
          <w:sz w:val="24"/>
          <w:szCs w:val="24"/>
        </w:rPr>
        <w:t xml:space="preserve"> dostęp</w:t>
      </w:r>
      <w:r w:rsidR="008B426C">
        <w:rPr>
          <w:rFonts w:cstheme="minorHAnsi"/>
          <w:sz w:val="24"/>
          <w:szCs w:val="24"/>
        </w:rPr>
        <w:t>ne</w:t>
      </w:r>
      <w:r w:rsidRPr="008B426C">
        <w:rPr>
          <w:rFonts w:cstheme="minorHAnsi"/>
          <w:sz w:val="24"/>
          <w:szCs w:val="24"/>
        </w:rPr>
        <w:t xml:space="preserve"> na stronie  szkoły w</w:t>
      </w:r>
      <w:r w:rsidR="008B426C">
        <w:rPr>
          <w:rFonts w:cstheme="minorHAnsi"/>
          <w:sz w:val="24"/>
          <w:szCs w:val="24"/>
        </w:rPr>
        <w:t> </w:t>
      </w:r>
      <w:r w:rsidRPr="008B426C">
        <w:rPr>
          <w:rFonts w:cstheme="minorHAnsi"/>
          <w:sz w:val="24"/>
          <w:szCs w:val="24"/>
        </w:rPr>
        <w:t>zakładce Świetlica.</w:t>
      </w:r>
    </w:p>
    <w:p w14:paraId="66C55C5F" w14:textId="77777777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C75A977" w14:textId="77777777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II. Konta w systemie obsługi świetlicy i zasady bezpieczeństwa.</w:t>
      </w:r>
    </w:p>
    <w:p w14:paraId="6E0E4276" w14:textId="011E5CAB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1. Każdy użytkownik posiada własne konto w systemie obsługi świetlicy szkolnej, za które osobiście</w:t>
      </w:r>
      <w:r w:rsidR="008B426C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odpowiada.</w:t>
      </w:r>
    </w:p>
    <w:p w14:paraId="52D48771" w14:textId="17943D37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2. Rodzic aktywuje konto za pomocą linku aktywacyjnego. Link aktywacyjny użytkownik otrzymuje</w:t>
      </w:r>
      <w:r w:rsidR="008B426C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nieodpłatnie za pośrednictwem funkcjonującego w szkole dziennika elektronicznego od</w:t>
      </w:r>
      <w:r w:rsidR="008B426C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Szkolnego Administratora systemu obsługi świetlicy lub innego pracownika szkoły wyznaczonego</w:t>
      </w:r>
      <w:r w:rsidR="008B426C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do obsługi systemu.</w:t>
      </w:r>
    </w:p>
    <w:p w14:paraId="0F3DE09A" w14:textId="0C14C46C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3. Rodzic/opiekun</w:t>
      </w:r>
      <w:r w:rsidR="00EC7751" w:rsidRPr="008B426C">
        <w:rPr>
          <w:rFonts w:cstheme="minorHAnsi"/>
          <w:sz w:val="24"/>
          <w:szCs w:val="24"/>
        </w:rPr>
        <w:t xml:space="preserve"> prawny</w:t>
      </w:r>
      <w:r w:rsidRPr="008B426C">
        <w:rPr>
          <w:rFonts w:cstheme="minorHAnsi"/>
          <w:sz w:val="24"/>
          <w:szCs w:val="24"/>
        </w:rPr>
        <w:t xml:space="preserve"> wyznacza w systemie </w:t>
      </w:r>
      <w:r w:rsidR="00D25883">
        <w:rPr>
          <w:rFonts w:cstheme="minorHAnsi"/>
          <w:sz w:val="24"/>
          <w:szCs w:val="24"/>
        </w:rPr>
        <w:t>„Neonki”</w:t>
      </w:r>
      <w:r w:rsidRPr="008B426C">
        <w:rPr>
          <w:rFonts w:cstheme="minorHAnsi"/>
          <w:sz w:val="24"/>
          <w:szCs w:val="24"/>
        </w:rPr>
        <w:t xml:space="preserve"> osoby uprawnione do odbioru dziecka ze świetlicy</w:t>
      </w:r>
      <w:r w:rsidR="00EC7751" w:rsidRPr="008B426C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szkolnej. Dla każdej upoważnionej do odbioru osoby generowany jest w</w:t>
      </w:r>
      <w:r w:rsidR="00D25883">
        <w:rPr>
          <w:rFonts w:cstheme="minorHAnsi"/>
          <w:sz w:val="24"/>
          <w:szCs w:val="24"/>
        </w:rPr>
        <w:t> </w:t>
      </w:r>
      <w:r w:rsidRPr="008B426C">
        <w:rPr>
          <w:rFonts w:cstheme="minorHAnsi"/>
          <w:sz w:val="24"/>
          <w:szCs w:val="24"/>
        </w:rPr>
        <w:t>systemie indywidualny</w:t>
      </w:r>
      <w:r w:rsidR="00EC7751" w:rsidRPr="008B426C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kod QR, za pomocą, którego dokonywane jest zgłoszenie odbioru dziecka.</w:t>
      </w:r>
    </w:p>
    <w:p w14:paraId="53DE2D44" w14:textId="49C9E615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lastRenderedPageBreak/>
        <w:t>4. Dystrybucją kodów zajmuje się wyłącznie rodzic/opiekun</w:t>
      </w:r>
      <w:r w:rsidR="00EC7751" w:rsidRPr="008B426C">
        <w:rPr>
          <w:rFonts w:cstheme="minorHAnsi"/>
          <w:sz w:val="24"/>
          <w:szCs w:val="24"/>
        </w:rPr>
        <w:t xml:space="preserve"> prawny</w:t>
      </w:r>
      <w:r w:rsidRPr="008B426C">
        <w:rPr>
          <w:rFonts w:cstheme="minorHAnsi"/>
          <w:sz w:val="24"/>
          <w:szCs w:val="24"/>
        </w:rPr>
        <w:t xml:space="preserve"> dziecka.</w:t>
      </w:r>
    </w:p>
    <w:p w14:paraId="51648024" w14:textId="6B1E639B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5. Każdy rodzic jest zobowiązany stosować się do zasad bezpieczeństwa w posługiwaniu się loginem</w:t>
      </w:r>
      <w:r w:rsidR="00D25883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i hasłem do systemu.</w:t>
      </w:r>
    </w:p>
    <w:p w14:paraId="6D8A26B0" w14:textId="3D4381EA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6. W przypadku utraty hasła lub podejrzenia, że zostało ono odczytane/wykradzione przez osobę</w:t>
      </w:r>
      <w:r w:rsidR="00D25883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nieuprawnioną, użytkownik systemu zobowiązany jest do bezzwłocznego poinformowania o tym</w:t>
      </w:r>
      <w:r w:rsidR="00D25883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fakcie</w:t>
      </w:r>
      <w:r w:rsidR="00EC7751" w:rsidRPr="008B426C">
        <w:rPr>
          <w:rFonts w:cstheme="minorHAnsi"/>
          <w:sz w:val="24"/>
          <w:szCs w:val="24"/>
        </w:rPr>
        <w:t xml:space="preserve"> kierownika świetlicy.</w:t>
      </w:r>
      <w:r w:rsidRPr="008B426C">
        <w:rPr>
          <w:rFonts w:cstheme="minorHAnsi"/>
          <w:sz w:val="24"/>
          <w:szCs w:val="24"/>
        </w:rPr>
        <w:t xml:space="preserve"> </w:t>
      </w:r>
    </w:p>
    <w:p w14:paraId="2A1A6D58" w14:textId="77777777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2E26B62" w14:textId="61DBD2A3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III. Procedura odbioru linków aktywacyjnych:</w:t>
      </w:r>
    </w:p>
    <w:p w14:paraId="7C47E813" w14:textId="4D723B82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1. Link aktywacyjny do systemu obsługi świetlicy zostaje przekazany za pośrednictwem dziennika</w:t>
      </w:r>
      <w:r w:rsidR="00D25883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elektronicznego tym rodzicom, którzy dokonali zgłoszenia ucznia do świetlicy szkolnej.</w:t>
      </w:r>
    </w:p>
    <w:p w14:paraId="6D9F0C0C" w14:textId="77777777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2. Raz aktywowane konto użytkownika obowiązuje przez cały okres uczęszczania ucznia do</w:t>
      </w:r>
    </w:p>
    <w:p w14:paraId="099E1EF9" w14:textId="77777777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świetlicy, co oznacza, że nie ma konieczności aktywowania konta na początku każdego roku</w:t>
      </w:r>
    </w:p>
    <w:p w14:paraId="1216FE9E" w14:textId="77777777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szkolnego.</w:t>
      </w:r>
    </w:p>
    <w:p w14:paraId="29A5FD3C" w14:textId="4812F2D4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3. W razie utraty hasła dostępu do systemu, szkolny administrator systemu lub inny wyznaczony</w:t>
      </w:r>
      <w:r w:rsidR="00D25883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do obsługi systemu pracownik szkoły w jak najszybszym możliwym terminie przesyła nowy link</w:t>
      </w:r>
      <w:r w:rsidR="00D25883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aktywujący konto użytkownika.</w:t>
      </w:r>
    </w:p>
    <w:p w14:paraId="5FF0A5A9" w14:textId="77777777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E102D72" w14:textId="77777777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IV. Zasady odbioru dziecka</w:t>
      </w:r>
    </w:p>
    <w:p w14:paraId="7EB1E996" w14:textId="76C4EBDF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1. Rodzic ma obowiązek dokładnego wypełnienia elektronicznego formularza w systemie obsługi</w:t>
      </w:r>
      <w:r w:rsidR="00D25883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świetlicy szkolnej  „Neonki”, informując w nim o sposobie powrotu dziecka ze szkoły do</w:t>
      </w:r>
      <w:r w:rsidR="00D25883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domu (odbiór osobisty, odbiór przez osobę upoważnioną przez rodzica</w:t>
      </w:r>
      <w:r w:rsidR="00D25883">
        <w:rPr>
          <w:rFonts w:cstheme="minorHAnsi"/>
          <w:sz w:val="24"/>
          <w:szCs w:val="24"/>
        </w:rPr>
        <w:t>/opiekuna prawnego</w:t>
      </w:r>
      <w:r w:rsidRPr="008B426C">
        <w:rPr>
          <w:rFonts w:cstheme="minorHAnsi"/>
          <w:sz w:val="24"/>
          <w:szCs w:val="24"/>
        </w:rPr>
        <w:t>, samodzielny powrót</w:t>
      </w:r>
      <w:r w:rsidR="00D25883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dziecka do domu, określenie</w:t>
      </w:r>
      <w:r w:rsidR="00702B83" w:rsidRPr="008B426C">
        <w:rPr>
          <w:rFonts w:cstheme="minorHAnsi"/>
          <w:sz w:val="24"/>
          <w:szCs w:val="24"/>
        </w:rPr>
        <w:t xml:space="preserve"> </w:t>
      </w:r>
      <w:r w:rsidR="00702B83" w:rsidRPr="00D25883">
        <w:rPr>
          <w:rFonts w:cstheme="minorHAnsi"/>
          <w:b/>
          <w:bCs/>
          <w:sz w:val="24"/>
          <w:szCs w:val="24"/>
        </w:rPr>
        <w:t>konkretnej</w:t>
      </w:r>
      <w:r w:rsidRPr="00D25883">
        <w:rPr>
          <w:rFonts w:cstheme="minorHAnsi"/>
          <w:b/>
          <w:bCs/>
          <w:sz w:val="24"/>
          <w:szCs w:val="24"/>
        </w:rPr>
        <w:t xml:space="preserve"> godziny</w:t>
      </w:r>
      <w:r w:rsidRPr="008B426C">
        <w:rPr>
          <w:rFonts w:cstheme="minorHAnsi"/>
          <w:sz w:val="24"/>
          <w:szCs w:val="24"/>
        </w:rPr>
        <w:t xml:space="preserve"> samodzielnego powrotu do domu).</w:t>
      </w:r>
    </w:p>
    <w:p w14:paraId="62971B88" w14:textId="4DC1DBE5" w:rsidR="000B4EF7" w:rsidRPr="008B426C" w:rsidRDefault="000B4EF7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2. Odbioru dziecka może dokonać jedynie osoba upoważniona przez rodzica/opiekuna</w:t>
      </w:r>
      <w:r w:rsidR="00702B83" w:rsidRPr="008B426C">
        <w:rPr>
          <w:rFonts w:cstheme="minorHAnsi"/>
          <w:sz w:val="24"/>
          <w:szCs w:val="24"/>
        </w:rPr>
        <w:t xml:space="preserve"> prawnego</w:t>
      </w:r>
      <w:r w:rsidRPr="008B426C">
        <w:rPr>
          <w:rFonts w:cstheme="minorHAnsi"/>
          <w:sz w:val="24"/>
          <w:szCs w:val="24"/>
        </w:rPr>
        <w:t>, wpisana</w:t>
      </w:r>
      <w:r w:rsidR="00702B83" w:rsidRPr="008B426C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 xml:space="preserve">do systemu </w:t>
      </w:r>
      <w:r w:rsidR="00D25883">
        <w:rPr>
          <w:rFonts w:cstheme="minorHAnsi"/>
          <w:sz w:val="24"/>
          <w:szCs w:val="24"/>
        </w:rPr>
        <w:t>„Neonki”</w:t>
      </w:r>
      <w:r w:rsidRPr="008B426C">
        <w:rPr>
          <w:rFonts w:cstheme="minorHAnsi"/>
          <w:sz w:val="24"/>
          <w:szCs w:val="24"/>
        </w:rPr>
        <w:t>.</w:t>
      </w:r>
    </w:p>
    <w:p w14:paraId="067D0B03" w14:textId="0FCF300B" w:rsidR="000B4EF7" w:rsidRPr="008B426C" w:rsidRDefault="000B4EF7" w:rsidP="00800540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lastRenderedPageBreak/>
        <w:t>3. Odbiór dziecka odbywa się automatycznie poprzez zeskanowanie kodu QR za pomocą czytnika</w:t>
      </w:r>
      <w:r w:rsidR="00D25883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 xml:space="preserve">znajdującego się w </w:t>
      </w:r>
      <w:r w:rsidR="00702B83" w:rsidRPr="008B426C">
        <w:rPr>
          <w:rFonts w:cstheme="minorHAnsi"/>
          <w:sz w:val="24"/>
          <w:szCs w:val="24"/>
        </w:rPr>
        <w:t>przedsionku szkoły</w:t>
      </w:r>
      <w:r w:rsidRPr="008B426C">
        <w:rPr>
          <w:rFonts w:cstheme="minorHAnsi"/>
          <w:sz w:val="24"/>
          <w:szCs w:val="24"/>
        </w:rPr>
        <w:t>.</w:t>
      </w:r>
    </w:p>
    <w:p w14:paraId="31FA6456" w14:textId="535344F1" w:rsidR="000B4EF7" w:rsidRDefault="000B4EF7" w:rsidP="00800540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4. W przypadku</w:t>
      </w:r>
      <w:r w:rsidR="00DD7F81">
        <w:rPr>
          <w:rFonts w:cstheme="minorHAnsi"/>
          <w:sz w:val="24"/>
          <w:szCs w:val="24"/>
        </w:rPr>
        <w:t xml:space="preserve"> problemów technicznych (</w:t>
      </w:r>
      <w:r w:rsidRPr="008B426C">
        <w:rPr>
          <w:rFonts w:cstheme="minorHAnsi"/>
          <w:sz w:val="24"/>
          <w:szCs w:val="24"/>
        </w:rPr>
        <w:t>braku możliwości skorzystania z kodu QR</w:t>
      </w:r>
      <w:r w:rsidR="00DD7F81">
        <w:rPr>
          <w:rFonts w:cstheme="minorHAnsi"/>
          <w:sz w:val="24"/>
          <w:szCs w:val="24"/>
        </w:rPr>
        <w:t>, brak prądu, internetu)</w:t>
      </w:r>
      <w:r w:rsidRPr="008B426C">
        <w:rPr>
          <w:rFonts w:cstheme="minorHAnsi"/>
          <w:sz w:val="24"/>
          <w:szCs w:val="24"/>
        </w:rPr>
        <w:t xml:space="preserve"> możliwy jest odbiór dziecka</w:t>
      </w:r>
      <w:r w:rsidR="00DD7F81">
        <w:rPr>
          <w:rFonts w:cstheme="minorHAnsi"/>
          <w:sz w:val="24"/>
          <w:szCs w:val="24"/>
        </w:rPr>
        <w:t xml:space="preserve"> za pośrednictwem portiera</w:t>
      </w:r>
      <w:r w:rsidR="00B828A1">
        <w:rPr>
          <w:rFonts w:cstheme="minorHAnsi"/>
          <w:sz w:val="24"/>
          <w:szCs w:val="24"/>
        </w:rPr>
        <w:t xml:space="preserve"> (panel portiera)</w:t>
      </w:r>
      <w:r w:rsidRPr="008B426C">
        <w:rPr>
          <w:rFonts w:cstheme="minorHAnsi"/>
          <w:sz w:val="24"/>
          <w:szCs w:val="24"/>
        </w:rPr>
        <w:t>. Osoba</w:t>
      </w:r>
      <w:r w:rsidR="00DD7F81">
        <w:rPr>
          <w:rFonts w:cstheme="minorHAnsi"/>
          <w:sz w:val="24"/>
          <w:szCs w:val="24"/>
        </w:rPr>
        <w:t> </w:t>
      </w:r>
      <w:r w:rsidRPr="008B426C">
        <w:rPr>
          <w:rFonts w:cstheme="minorHAnsi"/>
          <w:sz w:val="24"/>
          <w:szCs w:val="24"/>
        </w:rPr>
        <w:t>zgłaszająca odbiór dziecka portierowi zobowiązana jest do okazania dokumentu tożsamości.</w:t>
      </w:r>
      <w:r w:rsidR="00DD7F81">
        <w:rPr>
          <w:rFonts w:cstheme="minorHAnsi"/>
          <w:sz w:val="24"/>
          <w:szCs w:val="24"/>
        </w:rPr>
        <w:t xml:space="preserve"> Portier zawiadamia telefonicznie nauczyciela świetlicy o zamiarze odebrania dziecka.</w:t>
      </w:r>
    </w:p>
    <w:p w14:paraId="040D32A5" w14:textId="6C60A717" w:rsidR="00DD7F81" w:rsidRPr="008B426C" w:rsidRDefault="00DD7F81" w:rsidP="0080054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Dzieci w świetlicy są zapisywane</w:t>
      </w:r>
      <w:r w:rsidR="00967659">
        <w:rPr>
          <w:rFonts w:cstheme="minorHAnsi"/>
          <w:sz w:val="24"/>
          <w:szCs w:val="24"/>
        </w:rPr>
        <w:t xml:space="preserve"> wówczas</w:t>
      </w:r>
      <w:r>
        <w:rPr>
          <w:rFonts w:cstheme="minorHAnsi"/>
          <w:sz w:val="24"/>
          <w:szCs w:val="24"/>
        </w:rPr>
        <w:t xml:space="preserve"> do dzienników papierowych.</w:t>
      </w:r>
    </w:p>
    <w:p w14:paraId="78BC5422" w14:textId="40857A2E" w:rsidR="000B4EF7" w:rsidRPr="008B426C" w:rsidRDefault="000B4EF7" w:rsidP="00800540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5. Rodzice ponoszą odpowiedzialność prawną za bezpieczeństwo dziecka odbieranego ze szkoły</w:t>
      </w:r>
      <w:r w:rsidR="00D25883"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przez osobę przez nich upoważnioną.</w:t>
      </w:r>
    </w:p>
    <w:p w14:paraId="38929E95" w14:textId="6BDA8EDF" w:rsidR="00952EF3" w:rsidRDefault="000B4EF7" w:rsidP="00800540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6. Zaleca się</w:t>
      </w:r>
      <w:r w:rsidR="00D25883">
        <w:rPr>
          <w:rFonts w:cstheme="minorHAnsi"/>
          <w:sz w:val="24"/>
          <w:szCs w:val="24"/>
        </w:rPr>
        <w:t>,</w:t>
      </w:r>
      <w:r w:rsidRPr="008B426C">
        <w:rPr>
          <w:rFonts w:cstheme="minorHAnsi"/>
          <w:sz w:val="24"/>
          <w:szCs w:val="24"/>
        </w:rPr>
        <w:t xml:space="preserve"> aby po opuszczeniu sali świetlicowej dziecko udało się możliwie najkrótszą drogą do</w:t>
      </w:r>
      <w:r w:rsidR="00D25883">
        <w:rPr>
          <w:rFonts w:cstheme="minorHAnsi"/>
          <w:sz w:val="24"/>
          <w:szCs w:val="24"/>
        </w:rPr>
        <w:t xml:space="preserve"> </w:t>
      </w:r>
      <w:r w:rsidR="00702B83" w:rsidRPr="008B426C">
        <w:rPr>
          <w:rFonts w:cstheme="minorHAnsi"/>
          <w:sz w:val="24"/>
          <w:szCs w:val="24"/>
        </w:rPr>
        <w:t>wyjścia</w:t>
      </w:r>
      <w:r w:rsidRPr="008B426C">
        <w:rPr>
          <w:rFonts w:cstheme="minorHAnsi"/>
          <w:sz w:val="24"/>
          <w:szCs w:val="24"/>
        </w:rPr>
        <w:t>.</w:t>
      </w:r>
    </w:p>
    <w:p w14:paraId="13D57CAC" w14:textId="5B22C310" w:rsidR="00952EF3" w:rsidRDefault="00952EF3" w:rsidP="0080054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7. Jeżeli grupa świetlicowa przebywa na powietrzu, na czytniku pojawi się napis „boisko”, wtedy proszę odebrać dziecko z boiska szkolnego.</w:t>
      </w:r>
    </w:p>
    <w:p w14:paraId="67B11278" w14:textId="2D99225A" w:rsidR="00952EF3" w:rsidRDefault="00952EF3" w:rsidP="0080054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8. Jeżeli dzieci są w trakcie jedzenia obiadu, na czytniku pojawi się napis „obiad”, wtedy dziecko zostanie wypuszczone do domu,  po powrocie do sali świetlicowej i zabraniu swoich rzeczy.</w:t>
      </w:r>
    </w:p>
    <w:p w14:paraId="66C7B122" w14:textId="4CE18990" w:rsidR="0058637F" w:rsidRDefault="0058637F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 Jeżeli dzieci są  na basenie, na czytniku pojawi się napis „basen”, wtedy dziecko zostanie wypuszczone do domu,  po powrocie do sali świetlicowej i zabraniu swoich rzeczy.</w:t>
      </w:r>
    </w:p>
    <w:p w14:paraId="1B0AB521" w14:textId="43B76ABB" w:rsidR="0058637F" w:rsidRPr="008B426C" w:rsidRDefault="0058637F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Pr="008B426C">
        <w:rPr>
          <w:rFonts w:cstheme="minorHAnsi"/>
          <w:sz w:val="24"/>
          <w:szCs w:val="24"/>
        </w:rPr>
        <w:t>. W przypadku braku możliwości odbioru dziecka w godzinach pracy świetlicy, czyli 06:30 – 1</w:t>
      </w:r>
      <w:r w:rsidR="009E52A9">
        <w:rPr>
          <w:rFonts w:cstheme="minorHAnsi"/>
          <w:sz w:val="24"/>
          <w:szCs w:val="24"/>
        </w:rPr>
        <w:t>7.00</w:t>
      </w:r>
      <w:r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(sytuacje losowe) rodzice zobowiązani są do telefonicznego poinformowania o</w:t>
      </w:r>
      <w:r w:rsidR="000E201C">
        <w:rPr>
          <w:rFonts w:cstheme="minorHAnsi"/>
          <w:sz w:val="24"/>
          <w:szCs w:val="24"/>
        </w:rPr>
        <w:t> </w:t>
      </w:r>
      <w:r w:rsidRPr="008B426C">
        <w:rPr>
          <w:rFonts w:cstheme="minorHAnsi"/>
          <w:sz w:val="24"/>
          <w:szCs w:val="24"/>
        </w:rPr>
        <w:t>zaistniałej</w:t>
      </w:r>
      <w:r>
        <w:rPr>
          <w:rFonts w:cstheme="minorHAnsi"/>
          <w:sz w:val="24"/>
          <w:szCs w:val="24"/>
        </w:rPr>
        <w:t xml:space="preserve"> </w:t>
      </w:r>
      <w:r w:rsidRPr="008B426C">
        <w:rPr>
          <w:rFonts w:cstheme="minorHAnsi"/>
          <w:sz w:val="24"/>
          <w:szCs w:val="24"/>
        </w:rPr>
        <w:t>sytuacji i uzgodnienia innego sposobu odbioru dziecka.</w:t>
      </w:r>
    </w:p>
    <w:p w14:paraId="69F5B601" w14:textId="2633CB68" w:rsidR="0058637F" w:rsidRPr="000E044B" w:rsidRDefault="0058637F" w:rsidP="0058637F">
      <w:pPr>
        <w:spacing w:line="360" w:lineRule="auto"/>
        <w:jc w:val="both"/>
        <w:rPr>
          <w:rFonts w:cstheme="minorHAnsi"/>
          <w:sz w:val="24"/>
          <w:szCs w:val="24"/>
        </w:rPr>
      </w:pPr>
      <w:r w:rsidRPr="008B426C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1</w:t>
      </w:r>
      <w:r w:rsidRPr="008B426C">
        <w:rPr>
          <w:rFonts w:cstheme="minorHAnsi"/>
          <w:sz w:val="24"/>
          <w:szCs w:val="24"/>
        </w:rPr>
        <w:t xml:space="preserve">. </w:t>
      </w:r>
      <w:r w:rsidRPr="000E044B">
        <w:rPr>
          <w:rFonts w:cstheme="minorHAnsi"/>
          <w:sz w:val="24"/>
          <w:szCs w:val="24"/>
        </w:rPr>
        <w:t xml:space="preserve">Jeżeli rodzice nie odbierają telefonu, nauczyciel kontaktuje się z osobami upoważnionymi przez rodzica do odbioru dziecka w </w:t>
      </w:r>
      <w:r w:rsidR="000E044B" w:rsidRPr="000E044B">
        <w:rPr>
          <w:rFonts w:cstheme="minorHAnsi"/>
          <w:sz w:val="24"/>
          <w:szCs w:val="24"/>
        </w:rPr>
        <w:t>k</w:t>
      </w:r>
      <w:r w:rsidRPr="000E044B">
        <w:rPr>
          <w:rFonts w:cstheme="minorHAnsi"/>
          <w:sz w:val="24"/>
          <w:szCs w:val="24"/>
        </w:rPr>
        <w:t>arcie zapisu do świetlicy lub formularzu systemu obsługi ś</w:t>
      </w:r>
      <w:r w:rsidRPr="000E044B">
        <w:rPr>
          <w:sz w:val="24"/>
          <w:szCs w:val="24"/>
        </w:rPr>
        <w:t>wietlicy szkolnej  „Neonki”.</w:t>
      </w:r>
    </w:p>
    <w:p w14:paraId="09957B95" w14:textId="77777777" w:rsidR="0058637F" w:rsidRDefault="0058637F" w:rsidP="0058637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579F0335" w14:textId="0A4AF042" w:rsidR="00D25883" w:rsidRDefault="00D25883" w:rsidP="0058637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7EFCBF2" w14:textId="456FF70E" w:rsidR="00D25883" w:rsidRDefault="00D25883" w:rsidP="008B426C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C580F77" w14:textId="32B5A3AC" w:rsidR="001A19C2" w:rsidRDefault="001A19C2" w:rsidP="008B426C">
      <w:pPr>
        <w:spacing w:line="360" w:lineRule="auto"/>
        <w:jc w:val="both"/>
      </w:pPr>
    </w:p>
    <w:sectPr w:rsidR="001A1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8F"/>
    <w:rsid w:val="000B4EF7"/>
    <w:rsid w:val="000B5464"/>
    <w:rsid w:val="000E044B"/>
    <w:rsid w:val="000E201C"/>
    <w:rsid w:val="001A19C2"/>
    <w:rsid w:val="00364120"/>
    <w:rsid w:val="003E21FD"/>
    <w:rsid w:val="004C055C"/>
    <w:rsid w:val="00564E8F"/>
    <w:rsid w:val="0058637F"/>
    <w:rsid w:val="00702B83"/>
    <w:rsid w:val="007A71CF"/>
    <w:rsid w:val="00800540"/>
    <w:rsid w:val="008B426C"/>
    <w:rsid w:val="00952EF3"/>
    <w:rsid w:val="00967659"/>
    <w:rsid w:val="009E52A9"/>
    <w:rsid w:val="00B828A1"/>
    <w:rsid w:val="00D25883"/>
    <w:rsid w:val="00DD7F81"/>
    <w:rsid w:val="00EC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453F"/>
  <w15:chartTrackingRefBased/>
  <w15:docId w15:val="{60726A7E-EE11-4D65-91C7-17FF7D41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713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Dell-V3501-06</dc:creator>
  <cp:keywords/>
  <dc:description/>
  <cp:lastModifiedBy>Dell-V3501-06</cp:lastModifiedBy>
  <cp:revision>22</cp:revision>
  <cp:lastPrinted>2025-08-29T06:07:00Z</cp:lastPrinted>
  <dcterms:created xsi:type="dcterms:W3CDTF">2025-07-09T06:15:00Z</dcterms:created>
  <dcterms:modified xsi:type="dcterms:W3CDTF">2026-08-20T08:19:00Z</dcterms:modified>
</cp:coreProperties>
</file>